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2268"/>
        </w:tabs>
        <w:spacing w:after="0" w:before="0" w:line="240" w:lineRule="auto"/>
        <w:contextualSpacing w:val="0"/>
        <w:jc w:val="center"/>
      </w:pPr>
      <w:bookmarkStart w:colFirst="0" w:colLast="0" w:name="_gjdgxs" w:id="0"/>
      <w:bookmarkEnd w:id="0"/>
      <w:r w:rsidDel="00000000" w:rsidR="00000000" w:rsidRPr="00000000">
        <w:rPr>
          <w:rtl w:val="0"/>
        </w:rPr>
      </w:r>
    </w:p>
    <w:p w:rsidR="00000000" w:rsidDel="00000000" w:rsidP="00000000" w:rsidRDefault="00000000" w:rsidRPr="00000000">
      <w:pPr>
        <w:tabs>
          <w:tab w:val="left" w:pos="2268"/>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left" w:pos="2268"/>
        </w:tabs>
        <w:spacing w:after="0" w:before="0" w:line="240" w:lineRule="auto"/>
        <w:contextualSpacing w:val="0"/>
        <w:jc w:val="center"/>
      </w:pPr>
      <w:r w:rsidDel="00000000" w:rsidR="00000000" w:rsidRPr="00000000">
        <w:rPr>
          <w:rFonts w:ascii="Arial Narrow" w:cs="Arial Narrow" w:eastAsia="Arial Narrow" w:hAnsi="Arial Narrow"/>
          <w:b w:val="1"/>
          <w:sz w:val="72"/>
          <w:szCs w:val="72"/>
          <w:vertAlign w:val="baseline"/>
          <w:rtl w:val="0"/>
        </w:rPr>
        <w:t xml:space="preserve">FORMAT</w:t>
      </w:r>
      <w:r w:rsidDel="00000000" w:rsidR="00000000" w:rsidRPr="00000000">
        <w:rPr>
          <w:rtl w:val="0"/>
        </w:rPr>
      </w:r>
    </w:p>
    <w:p w:rsidR="00000000" w:rsidDel="00000000" w:rsidP="00000000" w:rsidRDefault="00000000" w:rsidRPr="00000000">
      <w:pPr>
        <w:tabs>
          <w:tab w:val="left" w:pos="2268"/>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left" w:pos="2268"/>
        </w:tabs>
        <w:spacing w:after="0" w:before="0" w:line="240" w:lineRule="auto"/>
        <w:contextualSpacing w:val="0"/>
        <w:jc w:val="center"/>
      </w:pPr>
      <w:r w:rsidDel="00000000" w:rsidR="00000000" w:rsidRPr="00000000">
        <w:rPr>
          <w:rFonts w:ascii="Arial Narrow" w:cs="Arial Narrow" w:eastAsia="Arial Narrow" w:hAnsi="Arial Narrow"/>
          <w:b w:val="1"/>
          <w:sz w:val="36"/>
          <w:szCs w:val="36"/>
          <w:vertAlign w:val="baseline"/>
          <w:rtl w:val="0"/>
        </w:rPr>
        <w:t xml:space="preserve">DELL’ UNITÀ DI APPRENDIMENTO</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sz w:val="36"/>
          <w:szCs w:val="36"/>
          <w:vertAlign w:val="baseline"/>
          <w:rtl w:val="0"/>
        </w:rPr>
        <w:t xml:space="preserve">Comprendente: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sz w:val="36"/>
          <w:szCs w:val="36"/>
          <w:vertAlign w:val="baseline"/>
          <w:rtl w:val="0"/>
        </w:rPr>
        <w:t xml:space="preserve">UDA</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sz w:val="36"/>
          <w:szCs w:val="36"/>
          <w:vertAlign w:val="baseline"/>
          <w:rtl w:val="0"/>
        </w:rPr>
        <w:t xml:space="preserve">CONSEGNA AGLI STUDENTI</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sz w:val="36"/>
          <w:szCs w:val="36"/>
          <w:vertAlign w:val="baseline"/>
          <w:rtl w:val="0"/>
        </w:rPr>
        <w:t xml:space="preserve">PIANO DI LAVORO</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sz w:val="36"/>
          <w:szCs w:val="36"/>
          <w:vertAlign w:val="baseline"/>
          <w:rtl w:val="0"/>
        </w:rPr>
        <w:t xml:space="preserve">SCHEMA RELAZIONE INDIVIDUALE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32"/>
          <w:szCs w:val="32"/>
          <w:vertAlign w:val="baseline"/>
          <w:rtl w:val="0"/>
        </w:rPr>
        <w:t xml:space="preserve"> </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32"/>
          <w:szCs w:val="32"/>
          <w:vertAlign w:val="baseline"/>
          <w:rtl w:val="0"/>
        </w:rPr>
        <w:t xml:space="preserve">UDA</w:t>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1"/>
        <w:bidi w:val="0"/>
        <w:tblW w:w="9788.0" w:type="dxa"/>
        <w:jc w:val="left"/>
        <w:tblInd w:w="-70.0" w:type="dxa"/>
        <w:tblLayout w:type="fixed"/>
        <w:tblLook w:val="0000"/>
      </w:tblPr>
      <w:tblGrid>
        <w:gridCol w:w="2055"/>
        <w:gridCol w:w="2834"/>
        <w:gridCol w:w="4899"/>
        <w:tblGridChange w:id="0">
          <w:tblGrid>
            <w:gridCol w:w="2055"/>
            <w:gridCol w:w="2834"/>
            <w:gridCol w:w="4899"/>
          </w:tblGrid>
        </w:tblGridChange>
      </w:tblGrid>
      <w:tr>
        <w:trPr>
          <w:trHeight w:val="580" w:hRule="atLeast"/>
        </w:trPr>
        <w:tc>
          <w:tcPr>
            <w:gridSpan w:val="3"/>
            <w:tcBorders>
              <w:top w:color="000000" w:space="0" w:sz="4" w:val="single"/>
              <w:left w:color="000000" w:space="0" w:sz="4" w:val="single"/>
              <w:bottom w:color="000000" w:space="0" w:sz="4" w:val="single"/>
              <w:right w:color="000000" w:space="0" w:sz="4" w:val="single"/>
            </w:tcBorders>
            <w:shd w:fill="ccffcc"/>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UNITA’ DI APPRENDIMENTO</w:t>
            </w: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keepNext w:val="1"/>
              <w:widowControl w:val="1"/>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Denominazione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Compito significativo e prodotti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tc>
      </w:tr>
      <w:tr>
        <w:trPr>
          <w:trHeight w:val="680" w:hRule="atLeast"/>
        </w:trPr>
        <w:tc>
          <w:tcPr>
            <w:gridSpan w:val="2"/>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i w:val="1"/>
                <w:sz w:val="18"/>
                <w:szCs w:val="18"/>
                <w:vertAlign w:val="baseline"/>
                <w:rtl w:val="0"/>
              </w:rPr>
              <w:t xml:space="preserve">Competenze chiave e </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i w:val="1"/>
                <w:sz w:val="18"/>
                <w:szCs w:val="18"/>
                <w:vertAlign w:val="baseline"/>
                <w:rtl w:val="0"/>
              </w:rPr>
              <w:t xml:space="preserve">relative competenze specifiche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tcPr>
          <w:p w:rsidR="00000000" w:rsidDel="00000000" w:rsidP="00000000" w:rsidRDefault="00000000" w:rsidRPr="00000000">
            <w:pPr>
              <w:spacing w:after="0" w:before="0" w:line="240" w:lineRule="auto"/>
              <w:ind w:left="360" w:right="0" w:firstLine="0"/>
              <w:contextualSpacing w:val="0"/>
              <w:jc w:val="center"/>
            </w:pPr>
            <w:r w:rsidDel="00000000" w:rsidR="00000000" w:rsidRPr="00000000">
              <w:rPr>
                <w:rFonts w:ascii="Arial Narrow" w:cs="Arial Narrow" w:eastAsia="Arial Narrow" w:hAnsi="Arial Narrow"/>
                <w:b w:val="1"/>
                <w:i w:val="1"/>
                <w:sz w:val="18"/>
                <w:szCs w:val="18"/>
                <w:vertAlign w:val="baseline"/>
                <w:rtl w:val="0"/>
              </w:rPr>
              <w:t xml:space="preserve">Evidenze osservabili</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shd w:fill="ccffcc"/>
          </w:tcPr>
          <w:p w:rsidR="00000000" w:rsidDel="00000000" w:rsidP="00000000" w:rsidRDefault="00000000" w:rsidRPr="00000000">
            <w:pPr>
              <w:keepNext w:val="1"/>
              <w:widowControl w:val="1"/>
              <w:spacing w:after="0" w:before="0" w:line="240" w:lineRule="auto"/>
              <w:contextualSpacing w:val="0"/>
              <w:jc w:val="center"/>
            </w:pPr>
            <w:r w:rsidDel="00000000" w:rsidR="00000000" w:rsidRPr="00000000">
              <w:rPr>
                <w:rFonts w:ascii="Arial Narrow" w:cs="Arial Narrow" w:eastAsia="Arial Narrow" w:hAnsi="Arial Narrow"/>
                <w:b w:val="1"/>
                <w:i w:val="1"/>
                <w:sz w:val="18"/>
                <w:szCs w:val="18"/>
                <w:vertAlign w:val="baseline"/>
                <w:rtl w:val="0"/>
              </w:rPr>
              <w:t xml:space="preserve">Abilità</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i w:val="1"/>
                <w:sz w:val="20"/>
                <w:szCs w:val="20"/>
                <w:vertAlign w:val="baseline"/>
                <w:rtl w:val="0"/>
              </w:rPr>
              <w:t xml:space="preserve">(in ogni riga gruppi di abilità conoscenze riferiti ad una singola competenza)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tcPr>
          <w:p w:rsidR="00000000" w:rsidDel="00000000" w:rsidP="00000000" w:rsidRDefault="00000000" w:rsidRPr="00000000">
            <w:pPr>
              <w:keepNext w:val="1"/>
              <w:widowControl w:val="1"/>
              <w:spacing w:after="0" w:before="0" w:line="240" w:lineRule="auto"/>
              <w:contextualSpacing w:val="0"/>
              <w:jc w:val="center"/>
            </w:pPr>
            <w:r w:rsidDel="00000000" w:rsidR="00000000" w:rsidRPr="00000000">
              <w:rPr>
                <w:rFonts w:ascii="Arial Narrow" w:cs="Arial Narrow" w:eastAsia="Arial Narrow" w:hAnsi="Arial Narrow"/>
                <w:b w:val="1"/>
                <w:i w:val="1"/>
                <w:sz w:val="18"/>
                <w:szCs w:val="18"/>
                <w:vertAlign w:val="baseline"/>
                <w:rtl w:val="0"/>
              </w:rPr>
              <w:t xml:space="preserve">Conoscenze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i w:val="1"/>
                <w:sz w:val="20"/>
                <w:szCs w:val="20"/>
                <w:vertAlign w:val="baseline"/>
                <w:rtl w:val="0"/>
              </w:rPr>
              <w:t xml:space="preserve">(in ogni riga gruppi di conoscenze riferiti ad una singola competenza)</w:t>
            </w: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Utenti destinatari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Prerequisiti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Fase di applicazione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Tempi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Esperienze attivate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Metodologia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Risorse umane</w:t>
            </w:r>
          </w:p>
          <w:p w:rsidR="00000000" w:rsidDel="00000000" w:rsidP="00000000" w:rsidRDefault="00000000" w:rsidRPr="00000000">
            <w:pPr>
              <w:numPr>
                <w:ilvl w:val="0"/>
                <w:numId w:val="1"/>
              </w:numPr>
              <w:spacing w:after="0" w:before="0" w:line="240" w:lineRule="auto"/>
              <w:ind w:left="0" w:right="0" w:hanging="360"/>
              <w:rPr>
                <w:b w:val="1"/>
                <w:i w:val="1"/>
                <w:sz w:val="18"/>
                <w:szCs w:val="18"/>
              </w:rPr>
            </w:pPr>
            <w:r w:rsidDel="00000000" w:rsidR="00000000" w:rsidRPr="00000000">
              <w:rPr>
                <w:rFonts w:ascii="Arial Narrow" w:cs="Arial Narrow" w:eastAsia="Arial Narrow" w:hAnsi="Arial Narrow"/>
                <w:b w:val="1"/>
                <w:i w:val="1"/>
                <w:sz w:val="18"/>
                <w:szCs w:val="18"/>
                <w:vertAlign w:val="baseline"/>
                <w:rtl w:val="0"/>
              </w:rPr>
              <w:t xml:space="preserve">interne</w:t>
            </w:r>
          </w:p>
          <w:p w:rsidR="00000000" w:rsidDel="00000000" w:rsidP="00000000" w:rsidRDefault="00000000" w:rsidRPr="00000000">
            <w:pPr>
              <w:numPr>
                <w:ilvl w:val="0"/>
                <w:numId w:val="1"/>
              </w:numPr>
              <w:spacing w:after="0" w:before="0" w:line="240" w:lineRule="auto"/>
              <w:ind w:left="0" w:right="0" w:hanging="360"/>
              <w:rPr>
                <w:b w:val="0"/>
                <w:sz w:val="22"/>
                <w:szCs w:val="22"/>
              </w:rPr>
            </w:pPr>
            <w:r w:rsidDel="00000000" w:rsidR="00000000" w:rsidRPr="00000000">
              <w:rPr>
                <w:rFonts w:ascii="Arial Narrow" w:cs="Arial Narrow" w:eastAsia="Arial Narrow" w:hAnsi="Arial Narrow"/>
                <w:b w:val="1"/>
                <w:i w:val="1"/>
                <w:sz w:val="18"/>
                <w:szCs w:val="18"/>
                <w:vertAlign w:val="baseline"/>
                <w:rtl w:val="0"/>
              </w:rPr>
              <w:t xml:space="preserve">esterne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Strumenti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i w:val="1"/>
                <w:sz w:val="18"/>
                <w:szCs w:val="18"/>
                <w:vertAlign w:val="baseline"/>
                <w:rtl w:val="0"/>
              </w:rPr>
              <w:t xml:space="preserve">Valutazione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32"/>
          <w:szCs w:val="32"/>
          <w:vertAlign w:val="baseline"/>
          <w:rtl w:val="0"/>
        </w:rPr>
        <w:t xml:space="preserve">LA CONSEGNA AGLI STUDENTI</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Narrow" w:cs="Arial Narrow" w:eastAsia="Arial Narrow" w:hAnsi="Arial Narrow"/>
          <w:sz w:val="18"/>
          <w:szCs w:val="18"/>
          <w:vertAlign w:val="baseline"/>
          <w:rtl w:val="0"/>
        </w:rPr>
        <w:t xml:space="preserve">Per “consegna” si intende </w:t>
      </w:r>
      <w:r w:rsidDel="00000000" w:rsidR="00000000" w:rsidRPr="00000000">
        <w:rPr>
          <w:rFonts w:ascii="Arial Narrow" w:cs="Arial Narrow" w:eastAsia="Arial Narrow" w:hAnsi="Arial Narrow"/>
          <w:i w:val="1"/>
          <w:sz w:val="18"/>
          <w:szCs w:val="18"/>
          <w:vertAlign w:val="baseline"/>
          <w:rtl w:val="0"/>
        </w:rPr>
        <w:t xml:space="preserve">il documento che l’équipe dei docenti/formatori presenta agli studenti, sulla base del quale essi si attivano realizzando il prodotto nei tempi e nei modi definii, tenendo presente anche i criteri di valutazione</w:t>
      </w:r>
      <w:r w:rsidDel="00000000" w:rsidR="00000000" w:rsidRPr="00000000">
        <w:rPr>
          <w:rFonts w:ascii="Arial Narrow" w:cs="Arial Narrow" w:eastAsia="Arial Narrow" w:hAnsi="Arial Narrow"/>
          <w:sz w:val="18"/>
          <w:szCs w:val="18"/>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Fonts w:ascii="Arial Narrow" w:cs="Arial Narrow" w:eastAsia="Arial Narrow" w:hAnsi="Arial Narrow"/>
          <w:b w:val="1"/>
          <w:sz w:val="18"/>
          <w:szCs w:val="18"/>
          <w:vertAlign w:val="baseline"/>
          <w:rtl w:val="0"/>
        </w:rPr>
        <w:t xml:space="preserve">1^ nota</w:t>
      </w:r>
      <w:r w:rsidDel="00000000" w:rsidR="00000000" w:rsidRPr="00000000">
        <w:rPr>
          <w:rFonts w:ascii="Arial Narrow" w:cs="Arial Narrow" w:eastAsia="Arial Narrow" w:hAnsi="Arial Narrow"/>
          <w:sz w:val="18"/>
          <w:szCs w:val="18"/>
          <w:vertAlign w:val="baseline"/>
          <w:rtl w:val="0"/>
        </w:rPr>
        <w:t xml:space="preserve">: </w:t>
        <w:tab/>
        <w:t xml:space="preserve">il linguaggio deve essere accessibile, comprensibile, semplice e concreto.</w:t>
      </w:r>
      <w:r w:rsidDel="00000000" w:rsidR="00000000" w:rsidRPr="00000000">
        <w:rPr>
          <w:rtl w:val="0"/>
        </w:rPr>
      </w:r>
    </w:p>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tl w:val="0"/>
        </w:rPr>
      </w:r>
    </w:p>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Fonts w:ascii="Arial Narrow" w:cs="Arial Narrow" w:eastAsia="Arial Narrow" w:hAnsi="Arial Narrow"/>
          <w:b w:val="1"/>
          <w:sz w:val="18"/>
          <w:szCs w:val="18"/>
          <w:vertAlign w:val="baseline"/>
          <w:rtl w:val="0"/>
        </w:rPr>
        <w:t xml:space="preserve">2^ nota</w:t>
      </w:r>
      <w:r w:rsidDel="00000000" w:rsidR="00000000" w:rsidRPr="00000000">
        <w:rPr>
          <w:rFonts w:ascii="Arial Narrow" w:cs="Arial Narrow" w:eastAsia="Arial Narrow" w:hAnsi="Arial Narrow"/>
          <w:sz w:val="18"/>
          <w:szCs w:val="18"/>
          <w:vertAlign w:val="baseline"/>
          <w:rtl w:val="0"/>
        </w:rPr>
        <w:t xml:space="preserve">: </w:t>
        <w:tab/>
        <w:t xml:space="preserve">l’Uda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r w:rsidDel="00000000" w:rsidR="00000000" w:rsidRPr="00000000">
        <w:rPr>
          <w:rtl w:val="0"/>
        </w:rPr>
      </w:r>
    </w:p>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tl w:val="0"/>
        </w:rPr>
      </w:r>
    </w:p>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Fonts w:ascii="Arial Narrow" w:cs="Arial Narrow" w:eastAsia="Arial Narrow" w:hAnsi="Arial Narrow"/>
          <w:b w:val="1"/>
          <w:sz w:val="18"/>
          <w:szCs w:val="18"/>
          <w:vertAlign w:val="baseline"/>
          <w:rtl w:val="0"/>
        </w:rPr>
        <w:t xml:space="preserve">3^ nota</w:t>
      </w:r>
      <w:r w:rsidDel="00000000" w:rsidR="00000000" w:rsidRPr="00000000">
        <w:rPr>
          <w:rFonts w:ascii="Arial Narrow" w:cs="Arial Narrow" w:eastAsia="Arial Narrow" w:hAnsi="Arial Narrow"/>
          <w:sz w:val="18"/>
          <w:szCs w:val="18"/>
          <w:vertAlign w:val="baseline"/>
          <w:rtl w:val="0"/>
        </w:rPr>
        <w:t xml:space="preserve">: </w:t>
        <w:tab/>
        <w:t xml:space="preserve">l’Uda mette in moto processi di apprendimento che non debbono solo rifluire nel “prodotto”, ma fornire spunti ed agganci per una ripresa dei contenuti attraverso la riflessione, l’esposizione, il consolidamento di quanto appreso.   </w:t>
      </w:r>
      <w:r w:rsidDel="00000000" w:rsidR="00000000" w:rsidRPr="00000000">
        <w:rPr>
          <w:rtl w:val="0"/>
        </w:rPr>
      </w:r>
    </w:p>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Fonts w:ascii="Arial Narrow" w:cs="Arial Narrow" w:eastAsia="Arial Narrow" w:hAnsi="Arial Narrow"/>
          <w:sz w:val="18"/>
          <w:szCs w:val="18"/>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tl w:val="0"/>
        </w:rPr>
      </w:r>
    </w:p>
    <w:tbl>
      <w:tblPr>
        <w:tblStyle w:val="Table2"/>
        <w:bidi w:val="0"/>
        <w:tblW w:w="9864.0" w:type="dxa"/>
        <w:jc w:val="left"/>
        <w:tblInd w:w="-108.0" w:type="dxa"/>
        <w:tblLayout w:type="fixed"/>
        <w:tblLook w:val="0000"/>
      </w:tblPr>
      <w:tblGrid>
        <w:gridCol w:w="9864"/>
        <w:tblGridChange w:id="0">
          <w:tblGrid>
            <w:gridCol w:w="9864"/>
          </w:tblGrid>
        </w:tblGridChange>
      </w:tblGrid>
      <w:tr>
        <w:trPr>
          <w:trHeight w:val="520" w:hRule="atLeast"/>
        </w:trPr>
        <w:tc>
          <w:tcPr>
            <w:tcBorders>
              <w:top w:color="000000" w:space="0" w:sz="4" w:val="single"/>
              <w:left w:color="000000" w:space="0" w:sz="4" w:val="single"/>
              <w:bottom w:color="000000" w:space="0" w:sz="4" w:val="single"/>
              <w:right w:color="000000" w:space="0" w:sz="4" w:val="single"/>
            </w:tcBorders>
            <w:shd w:fill="ccffcc"/>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CONSEGNA AGLI STUDENTI</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Titolo UdA</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Cosa si chiede di fare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In che modo (singoli, gruppi..)</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Quali prodotti</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Che senso ha (a cosa serve, per quali apprendimenti)</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Tempi</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Risorse (strumenti, consulenze, opportunità…)</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Criteri di valutazione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0" w:before="0" w:line="240" w:lineRule="auto"/>
        <w:ind w:left="1080" w:right="0" w:hanging="108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1"/>
        <w:spacing w:after="0" w:before="0" w:line="240" w:lineRule="auto"/>
        <w:contextualSpacing w:val="0"/>
        <w:jc w:val="center"/>
      </w:pPr>
      <w:r w:rsidDel="00000000" w:rsidR="00000000" w:rsidRPr="00000000">
        <w:rPr>
          <w:rFonts w:ascii="Arial Narrow" w:cs="Arial Narrow" w:eastAsia="Arial Narrow" w:hAnsi="Arial Narrow"/>
          <w:b w:val="1"/>
          <w:i w:val="0"/>
          <w:sz w:val="32"/>
          <w:szCs w:val="32"/>
          <w:vertAlign w:val="baseline"/>
          <w:rtl w:val="0"/>
        </w:rPr>
        <w:t xml:space="preserve">PIANO DI LAVORO UDA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3"/>
        <w:bidi w:val="0"/>
        <w:tblW w:w="9772.0" w:type="dxa"/>
        <w:jc w:val="left"/>
        <w:tblInd w:w="-70.0" w:type="dxa"/>
        <w:tblLayout w:type="fixed"/>
        <w:tblLook w:val="0000"/>
      </w:tblPr>
      <w:tblGrid>
        <w:gridCol w:w="9772"/>
        <w:tblGridChange w:id="0">
          <w:tblGrid>
            <w:gridCol w:w="9772"/>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sz w:val="18"/>
                <w:szCs w:val="18"/>
                <w:vertAlign w:val="baseline"/>
                <w:rtl w:val="0"/>
              </w:rPr>
              <w:t xml:space="preserve">UNITÀ DI APPRENDIMENTO:</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sz w:val="18"/>
                <w:szCs w:val="18"/>
                <w:vertAlign w:val="baseline"/>
                <w:rtl w:val="0"/>
              </w:rPr>
              <w:t xml:space="preserve">Coordinatore:</w:t>
            </w: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sz w:val="18"/>
                <w:szCs w:val="18"/>
                <w:vertAlign w:val="baseline"/>
                <w:rtl w:val="0"/>
              </w:rPr>
              <w:t xml:space="preserve">Collaboratori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i w:val="1"/>
          <w:sz w:val="18"/>
          <w:szCs w:val="18"/>
          <w:vertAlign w:val="baseline"/>
          <w:rtl w:val="0"/>
        </w:rPr>
        <w:t xml:space="preserve">PIANO DI LAVORO UDA</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SPECIFICAZIONE DELLE FASI </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vertAlign w:val="baseline"/>
          <w:rtl w:val="0"/>
        </w:rPr>
        <w:t xml:space="preserve"> </w:t>
      </w:r>
      <w:r w:rsidDel="00000000" w:rsidR="00000000" w:rsidRPr="00000000">
        <w:rPr>
          <w:rtl w:val="0"/>
        </w:rPr>
      </w:r>
    </w:p>
    <w:tbl>
      <w:tblPr>
        <w:tblStyle w:val="Table4"/>
        <w:bidi w:val="0"/>
        <w:tblW w:w="9788.0" w:type="dxa"/>
        <w:jc w:val="left"/>
        <w:tblInd w:w="-70.0" w:type="dxa"/>
        <w:tblLayout w:type="fixed"/>
        <w:tblLook w:val="0000"/>
      </w:tblPr>
      <w:tblGrid>
        <w:gridCol w:w="879"/>
        <w:gridCol w:w="1485"/>
        <w:gridCol w:w="1485"/>
        <w:gridCol w:w="1483"/>
        <w:gridCol w:w="1360"/>
        <w:gridCol w:w="1523"/>
        <w:gridCol w:w="1573"/>
        <w:tblGridChange w:id="0">
          <w:tblGrid>
            <w:gridCol w:w="879"/>
            <w:gridCol w:w="1485"/>
            <w:gridCol w:w="1485"/>
            <w:gridCol w:w="1483"/>
            <w:gridCol w:w="1360"/>
            <w:gridCol w:w="1523"/>
            <w:gridCol w:w="1573"/>
          </w:tblGrid>
        </w:tblGridChange>
      </w:tblGrid>
      <w:tr>
        <w:trPr>
          <w:trHeight w:val="38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Fasi/Titolo</w:t>
            </w:r>
            <w:r w:rsidDel="00000000" w:rsidR="00000000" w:rsidRPr="00000000">
              <w:rPr>
                <w:rtl w:val="0"/>
              </w:rPr>
            </w:r>
          </w:p>
        </w:tc>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Che cosa fanno gli studenti</w:t>
            </w:r>
            <w:r w:rsidDel="00000000" w:rsidR="00000000" w:rsidRPr="00000000">
              <w:rPr>
                <w:rtl w:val="0"/>
              </w:rPr>
            </w:r>
          </w:p>
        </w:tc>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Che cosa fa il docente/docenti</w:t>
            </w:r>
            <w:r w:rsidDel="00000000" w:rsidR="00000000" w:rsidRPr="00000000">
              <w:rPr>
                <w:rtl w:val="0"/>
              </w:rPr>
            </w:r>
          </w:p>
        </w:tc>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Esiti/Prodotti intermedi</w:t>
            </w:r>
            <w:r w:rsidDel="00000000" w:rsidR="00000000" w:rsidRPr="00000000">
              <w:rPr>
                <w:rtl w:val="0"/>
              </w:rPr>
            </w:r>
          </w:p>
        </w:tc>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Tempi</w:t>
            </w:r>
            <w:r w:rsidDel="00000000" w:rsidR="00000000" w:rsidRPr="00000000">
              <w:rPr>
                <w:rtl w:val="0"/>
              </w:rPr>
            </w:r>
          </w:p>
        </w:tc>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Evidenze per la valutazione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Strumenti per la verifica/valutazione </w:t>
            </w: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1</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center"/>
            </w:pP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2</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40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3</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4</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40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5</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i w:val="1"/>
          <w:sz w:val="18"/>
          <w:szCs w:val="18"/>
          <w:vertAlign w:val="baseline"/>
          <w:rtl w:val="0"/>
        </w:rPr>
        <w:t xml:space="preserve">PIANO DI LAVORO UDA</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DIAGRAMMA DI GANTT</w:t>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5"/>
        <w:bidi w:val="0"/>
        <w:tblW w:w="9864.0" w:type="dxa"/>
        <w:jc w:val="left"/>
        <w:tblInd w:w="-108.0" w:type="dxa"/>
        <w:tblLayout w:type="fixed"/>
        <w:tblLook w:val="0000"/>
      </w:tblPr>
      <w:tblGrid>
        <w:gridCol w:w="1509"/>
        <w:gridCol w:w="1392"/>
        <w:gridCol w:w="1391"/>
        <w:gridCol w:w="1391"/>
        <w:gridCol w:w="1391"/>
        <w:gridCol w:w="1391"/>
        <w:gridCol w:w="1399"/>
        <w:tblGridChange w:id="0">
          <w:tblGrid>
            <w:gridCol w:w="1509"/>
            <w:gridCol w:w="1392"/>
            <w:gridCol w:w="1391"/>
            <w:gridCol w:w="1391"/>
            <w:gridCol w:w="1391"/>
            <w:gridCol w:w="1391"/>
            <w:gridCol w:w="1399"/>
          </w:tblGrid>
        </w:tblGridChange>
      </w:tblGrid>
      <w:tr>
        <w:trPr>
          <w:trHeight w:val="340" w:hRule="atLeast"/>
        </w:trPr>
        <w:tc>
          <w:tcPr>
            <w:tcBorders>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Tempi</w:t>
            </w: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Fasi</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34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360" w:hRule="atLeast"/>
        </w:trPr>
        <w:tc>
          <w:tcPr>
            <w:tcBorders>
              <w:top w:color="000000" w:space="0" w:sz="4" w:val="single"/>
              <w:left w:color="000000" w:space="0" w:sz="4" w:val="single"/>
              <w:bottom w:color="000000" w:space="0" w:sz="4" w:val="single"/>
            </w:tcBorders>
            <w:shd w:fill="ccffcc"/>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32"/>
          <w:szCs w:val="32"/>
          <w:vertAlign w:val="baseline"/>
          <w:rtl w:val="0"/>
        </w:rPr>
        <w:t xml:space="preserve">SCHEMA DELLA RELAZIONE INDIVIDUALE</w:t>
      </w:r>
    </w:p>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32"/>
          <w:szCs w:val="32"/>
          <w:vertAlign w:val="baseline"/>
          <w:rtl w:val="0"/>
        </w:rPr>
        <w:t xml:space="preserve">dello studente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6"/>
        <w:bidi w:val="0"/>
        <w:tblW w:w="9864.0" w:type="dxa"/>
        <w:jc w:val="left"/>
        <w:tblInd w:w="-108.0" w:type="dxa"/>
        <w:tblLayout w:type="fixed"/>
        <w:tblLook w:val="0000"/>
      </w:tblPr>
      <w:tblGrid>
        <w:gridCol w:w="9864"/>
        <w:tblGridChange w:id="0">
          <w:tblGrid>
            <w:gridCol w:w="9864"/>
          </w:tblGrid>
        </w:tblGridChange>
      </w:tblGrid>
      <w:tr>
        <w:trPr>
          <w:trHeight w:val="5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spacing w:after="0" w:before="0" w:line="240" w:lineRule="auto"/>
              <w:contextualSpacing w:val="0"/>
              <w:jc w:val="center"/>
            </w:pPr>
            <w:r w:rsidDel="00000000" w:rsidR="00000000" w:rsidRPr="00000000">
              <w:rPr>
                <w:rFonts w:ascii="Arial Narrow" w:cs="Arial Narrow" w:eastAsia="Arial Narrow" w:hAnsi="Arial Narrow"/>
                <w:b w:val="1"/>
                <w:sz w:val="18"/>
                <w:szCs w:val="18"/>
                <w:vertAlign w:val="baseline"/>
                <w:rtl w:val="0"/>
              </w:rPr>
              <w:t xml:space="preserve">RELAZIONE INDIVIDUALE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Descrivi il percorso generale dell’attività</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Indica come avete svolto il compito e cosa hai fatto tu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Indica quali crisi hai dovuto affrontare e come le hai risolte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Che cosa hai imparato da questa unità di apprendimento</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Cosa devi ancora imparare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Narrow" w:cs="Arial Narrow" w:eastAsia="Arial Narrow" w:hAnsi="Arial Narrow"/>
                <w:b w:val="1"/>
                <w:sz w:val="18"/>
                <w:szCs w:val="18"/>
                <w:vertAlign w:val="baseline"/>
                <w:rtl w:val="0"/>
              </w:rPr>
              <w:t xml:space="preserve">Come valuti il lavoro da te svolto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0" w:before="0" w:line="240" w:lineRule="auto"/>
        <w:contextualSpacing w:val="0"/>
      </w:pPr>
      <w:bookmarkStart w:colFirst="0" w:colLast="0" w:name="_30j0zll" w:id="1"/>
      <w:bookmarkEnd w:id="1"/>
      <w:r w:rsidDel="00000000" w:rsidR="00000000" w:rsidRPr="00000000">
        <w:rPr>
          <w:rtl w:val="0"/>
        </w:rPr>
      </w:r>
    </w:p>
    <w:sectPr>
      <w:footerReference r:id="rId5" w:type="default"/>
      <w:footerReference r:id="rId6" w:type="first"/>
      <w:pgSz w:h="16838" w:w="11906"/>
      <w:pgMar w:bottom="1134" w:top="1134" w:left="1134" w:right="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1"/>
      <w:spacing w:after="0" w:before="0" w:line="240" w:lineRule="auto"/>
      <w:contextualSpacing w:val="0"/>
    </w:pPr>
    <w:r w:rsidDel="00000000" w:rsidR="00000000" w:rsidRPr="00000000">
      <w:rPr>
        <w:rtl w:val="0"/>
      </w:rPr>
    </w:r>
  </w:p>
  <w:tbl>
    <w:tblPr>
      <w:tblStyle w:val="Table7"/>
      <w:bidi w:val="0"/>
      <w:tblW w:w="9864.0" w:type="dxa"/>
      <w:jc w:val="left"/>
      <w:tblInd w:w="-108.0" w:type="dxa"/>
      <w:tblLayout w:type="fixed"/>
      <w:tblLook w:val="0000"/>
    </w:tblPr>
    <w:tblGrid>
      <w:gridCol w:w="8472"/>
      <w:gridCol w:w="1392"/>
      <w:tblGridChange w:id="0">
        <w:tblGrid>
          <w:gridCol w:w="8472"/>
          <w:gridCol w:w="1392"/>
        </w:tblGrid>
      </w:tblGridChange>
    </w:tblGrid>
    <w:tr>
      <w:trPr>
        <w:trHeight w:val="520" w:hRule="atLeast"/>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pPr>
            <w:widowControl w:val="1"/>
            <w:spacing w:after="397" w:before="0" w:line="240" w:lineRule="auto"/>
            <w:contextualSpacing w:val="0"/>
          </w:pPr>
          <w:r w:rsidDel="00000000" w:rsidR="00000000" w:rsidRPr="00000000">
            <w:rPr>
              <w:rFonts w:ascii="Calibri" w:cs="Calibri" w:eastAsia="Calibri" w:hAnsi="Calibri"/>
              <w:b w:val="0"/>
              <w:sz w:val="22"/>
              <w:szCs w:val="22"/>
              <w:vertAlign w:val="baseline"/>
              <w:rtl w:val="0"/>
            </w:rPr>
            <w:t xml:space="preserve">STRUMENTI DI DIDATTICA PER COMPETENZE</w:t>
          </w:r>
          <w:r w:rsidDel="00000000" w:rsidR="00000000" w:rsidRPr="00000000">
            <w:rPr>
              <w:rFonts w:ascii="Arial Narrow" w:cs="Arial Narrow" w:eastAsia="Arial Narrow" w:hAnsi="Arial Narrow"/>
              <w:b w:val="1"/>
              <w:sz w:val="16"/>
              <w:szCs w:val="16"/>
              <w:vertAlign w:val="baseline"/>
              <w:rtl w:val="0"/>
            </w:rPr>
            <w:t xml:space="preserve">:  FORMAT UDA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pPr>
            <w:widowControl w:val="1"/>
            <w:spacing w:after="397" w:before="0" w:line="240" w:lineRule="auto"/>
            <w:contextualSpacing w:val="0"/>
            <w:jc w:val="center"/>
          </w:pPr>
          <w:r w:rsidDel="00000000" w:rsidR="00000000" w:rsidRPr="00000000">
            <w:rPr>
              <w:rFonts w:ascii="Arial Narrow" w:cs="Arial Narrow" w:eastAsia="Arial Narrow" w:hAnsi="Arial Narrow"/>
              <w:b w:val="1"/>
              <w:sz w:val="16"/>
              <w:szCs w:val="16"/>
              <w:vertAlign w:val="baseline"/>
              <w:rtl w:val="0"/>
            </w:rPr>
            <w:t xml:space="preserve">Pag </w:t>
          </w:r>
          <w:fldSimple w:instr="PAGE" w:fldLock="0" w:dirty="0">
            <w:r w:rsidDel="00000000" w:rsidR="00000000" w:rsidRPr="00000000">
              <w:rPr>
                <w:rFonts w:ascii="Calibri" w:cs="Calibri" w:eastAsia="Calibri" w:hAnsi="Calibri"/>
                <w:b w:val="1"/>
                <w:sz w:val="16"/>
                <w:szCs w:val="16"/>
                <w:vertAlign w:val="baseline"/>
              </w:rPr>
            </w:r>
          </w:fldSimple>
          <w:r w:rsidDel="00000000" w:rsidR="00000000" w:rsidRPr="00000000">
            <w:rPr>
              <w:rFonts w:ascii="Arial Narrow" w:cs="Arial Narrow" w:eastAsia="Arial Narrow" w:hAnsi="Arial Narrow"/>
              <w:b w:val="1"/>
              <w:sz w:val="16"/>
              <w:szCs w:val="16"/>
              <w:vertAlign w:val="baseline"/>
              <w:rtl w:val="0"/>
            </w:rPr>
            <w:t xml:space="preserve"> di </w:t>
          </w:r>
          <w:fldSimple w:instr="NUMPAGES" w:fldLock="0" w:dirty="0">
            <w:r w:rsidDel="00000000" w:rsidR="00000000" w:rsidRPr="00000000">
              <w:rPr>
                <w:rFonts w:ascii="Calibri" w:cs="Calibri" w:eastAsia="Calibri" w:hAnsi="Calibri"/>
                <w:b w:val="0"/>
                <w:sz w:val="22"/>
                <w:szCs w:val="22"/>
                <w:vertAlign w:val="baseline"/>
              </w:rPr>
            </w:r>
          </w:fldSimple>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397"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1"/>
      <w:spacing w:after="397" w:before="0" w:line="276"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 Id="rId6"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