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finito"/>
        <w:spacing w:before="59"/>
        <w:ind w:right="307"/>
      </w:pPr>
      <w:r>
        <w:rPr>
          <w:b w:val="1"/>
          <w:bCs w:val="1"/>
          <w:sz w:val="28"/>
          <w:szCs w:val="28"/>
          <w:rtl w:val="0"/>
          <w:lang w:val="it-IT"/>
        </w:rPr>
        <w:t xml:space="preserve">Format per la progettazione di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it-IT"/>
        </w:rPr>
        <w:t>Unit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di Apprendimento (U.A.) per competenze</w:t>
      </w:r>
    </w:p>
    <w:p>
      <w:pPr>
        <w:pStyle w:val="Predefinito"/>
        <w:spacing w:before="2"/>
      </w:pPr>
    </w:p>
    <w:p>
      <w:pPr>
        <w:pStyle w:val="Predefinito"/>
        <w:tabs>
          <w:tab w:val="right" w:pos="5903"/>
          <w:tab w:val="right" w:pos="10062"/>
        </w:tabs>
        <w:spacing w:after="7"/>
        <w:ind w:right="26"/>
      </w:pPr>
      <w:r>
        <w:rPr>
          <w:b w:val="1"/>
          <w:bCs w:val="1"/>
          <w:sz w:val="24"/>
          <w:szCs w:val="24"/>
          <w:rtl w:val="0"/>
          <w:lang w:val="it-IT"/>
        </w:rPr>
        <w:t>U.A. n. 1</w:t>
      </w:r>
      <w:r>
        <w:rPr>
          <w:b w:val="1"/>
          <w:bCs w:val="1"/>
          <w:sz w:val="24"/>
          <w:szCs w:val="24"/>
        </w:rPr>
        <w:tab/>
      </w:r>
      <w:r>
        <w:rPr>
          <w:b w:val="1"/>
          <w:bCs w:val="1"/>
          <w:rtl w:val="0"/>
          <w:lang w:val="it-IT"/>
        </w:rPr>
        <w:t xml:space="preserve">Tot. Ore: </w:t>
      </w:r>
      <w:r>
        <w:rPr>
          <w:b w:val="1"/>
          <w:bCs w:val="1"/>
          <w:rtl w:val="0"/>
          <w:lang w:val="it-IT"/>
        </w:rPr>
        <w:t>xx</w:t>
      </w:r>
      <w:r>
        <w:rPr>
          <w:b w:val="1"/>
          <w:bCs w:val="1"/>
          <w:rtl w:val="0"/>
        </w:rPr>
        <w:tab/>
        <w:t>Periodo: Gen/Feb</w:t>
      </w:r>
    </w:p>
    <w:tbl>
      <w:tblPr>
        <w:tblW w:w="100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8"/>
        <w:gridCol w:w="743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49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sz w:val="22"/>
                <w:szCs w:val="22"/>
                <w:rtl w:val="0"/>
                <w:lang w:val="it-IT"/>
              </w:rPr>
              <w:t>Titolo Unit</w:t>
            </w:r>
            <w:r>
              <w:rPr>
                <w:sz w:val="22"/>
                <w:szCs w:val="22"/>
                <w:rtl w:val="0"/>
                <w:lang w:val="it-IT"/>
              </w:rPr>
              <w:t>à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[indicare il titolo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U.A., es.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Leggere un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tabella con dati statistici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Destinatari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[indicare i destinatari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U.A., es.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alunni della Classe IIA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 xml:space="preserve">Disciplina/e </w:t>
            </w:r>
            <w:r>
              <w:rPr>
                <w:rFonts w:ascii="Arial" w:hAnsi="Arial" w:hint="default"/>
                <w:rtl w:val="0"/>
              </w:rPr>
              <w:br w:type="textWrapping"/>
            </w:r>
            <w:r>
              <w:rPr>
                <w:rFonts w:ascii="Arial" w:hAnsi="Arial"/>
                <w:rtl w:val="0"/>
              </w:rPr>
              <w:t>ore previste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[indicare la o le discipline coinvolte nell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 e le ore previste per ciascuna, es: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Matematica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 –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4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 ore</w:t>
            </w:r>
            <w:r>
              <w:rPr>
                <w:sz w:val="20"/>
                <w:szCs w:val="20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Scienze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 –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2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 ore.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Competenze che 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>U.A. si prefigge di sviluppare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39"/>
            </w:tcMar>
            <w:vAlign w:val="top"/>
          </w:tcPr>
          <w:p>
            <w:pPr>
              <w:pStyle w:val="Predefinito"/>
              <w:ind w:left="103" w:right="159" w:firstLine="0"/>
            </w:pPr>
            <w:r>
              <w:rPr>
                <w:sz w:val="20"/>
                <w:szCs w:val="20"/>
                <w:rtl w:val="0"/>
                <w:lang w:val="it-IT"/>
              </w:rPr>
              <w:t>[elencare le Competenze (tratte dalle Indicazioni Nazionali 2012, Competenze chiave europee), che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 si propone di sviluppare</w:t>
            </w:r>
            <w:r>
              <w:rPr>
                <w:sz w:val="20"/>
                <w:szCs w:val="20"/>
                <w:rtl w:val="0"/>
                <w:lang w:val="it-IT"/>
              </w:rPr>
              <w:t>, selezionandole tra quelle definite nella progettazione disciplinare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25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372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tl w:val="0"/>
                <w:lang w:val="it-IT"/>
              </w:rPr>
              <w:t xml:space="preserve">Principali contenuti disciplinari coinvolti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  <w:p>
            <w:pPr>
              <w:pStyle w:val="Predefinito"/>
              <w:bidi w:val="0"/>
              <w:ind w:left="104" w:right="135" w:firstLine="0"/>
              <w:jc w:val="left"/>
              <w:rPr>
                <w:color w:val="ff2600"/>
                <w:sz w:val="16"/>
                <w:szCs w:val="16"/>
                <w:rtl w:val="0"/>
              </w:rPr>
            </w:pPr>
            <w:r>
              <w:rPr>
                <w:color w:val="ff2600"/>
                <w:sz w:val="22"/>
                <w:szCs w:val="22"/>
                <w:rtl w:val="0"/>
                <w:lang w:val="it-IT"/>
              </w:rPr>
              <w:t xml:space="preserve">[Risorse] </w:t>
            </w:r>
          </w:p>
          <w:p>
            <w:pPr>
              <w:pStyle w:val="Predefinito"/>
              <w:bidi w:val="0"/>
              <w:ind w:left="104" w:right="135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 xml:space="preserve">ovvero: </w:t>
            </w:r>
          </w:p>
          <w:p>
            <w:pPr>
              <w:pStyle w:val="Predefinito"/>
              <w:bidi w:val="0"/>
              <w:ind w:left="104" w:right="135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capacit</w:t>
            </w:r>
            <w:r>
              <w:rPr>
                <w:sz w:val="16"/>
                <w:szCs w:val="16"/>
                <w:rtl w:val="0"/>
                <w:lang w:val="it-IT"/>
              </w:rPr>
              <w:t>à</w:t>
            </w:r>
            <w:r>
              <w:rPr>
                <w:sz w:val="16"/>
                <w:szCs w:val="16"/>
                <w:rtl w:val="0"/>
                <w:lang w:val="it-IT"/>
              </w:rPr>
              <w:t>, conoscenze e abilit</w:t>
            </w:r>
            <w:r>
              <w:rPr>
                <w:sz w:val="16"/>
                <w:szCs w:val="16"/>
                <w:rtl w:val="0"/>
                <w:lang w:val="it-IT"/>
              </w:rPr>
              <w:t>à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73"/>
            </w:tcMar>
            <w:vAlign w:val="top"/>
          </w:tcPr>
          <w:p>
            <w:pPr>
              <w:pStyle w:val="Predefinito"/>
              <w:ind w:left="103" w:right="93" w:firstLine="0"/>
            </w:pPr>
            <w:r>
              <w:rPr>
                <w:sz w:val="20"/>
                <w:szCs w:val="20"/>
                <w:rtl w:val="0"/>
                <w:lang w:val="it-IT"/>
              </w:rPr>
              <w:t xml:space="preserve">[elencare i principali contenuti disciplinari specifici che la presente U.A. coinvolge, es.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analisi statistica di dati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, concetti di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campione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”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media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”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ordinamento dati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”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, ecc.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Situazione-problema tratta dal mondo reale da cui parte 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>U.A.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[descrivere il problema paradigmatico che rappresenta il punto di partenza de</w:t>
            </w:r>
            <w:r>
              <w:rPr>
                <w:sz w:val="20"/>
                <w:szCs w:val="20"/>
                <w:rtl w:val="0"/>
                <w:lang w:val="it-IT"/>
              </w:rPr>
              <w:t>l</w:t>
            </w:r>
            <w:r>
              <w:rPr>
                <w:sz w:val="20"/>
                <w:szCs w:val="20"/>
                <w:rtl w:val="0"/>
                <w:lang w:val="it-IT"/>
              </w:rPr>
              <w:t>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U.A., es.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Estrapolate le informazioni pi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importanti presenti nel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la tabella dei risultati dell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indagine effettuata fra i giovani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sz w:val="20"/>
                <w:szCs w:val="20"/>
                <w:rtl w:val="0"/>
                <w:lang w:val="it-IT"/>
              </w:rPr>
              <w:t xml:space="preserve">] Vedere la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Guida alla progettazione di situazioni problema</w:t>
            </w:r>
            <w:r>
              <w:rPr>
                <w:sz w:val="20"/>
                <w:szCs w:val="20"/>
                <w:rtl w:val="0"/>
                <w:lang w:val="it-IT"/>
              </w:rPr>
              <w:t>, allegata al presente documento.</w:t>
            </w:r>
          </w:p>
        </w:tc>
      </w:tr>
      <w:tr>
        <w:tblPrEx>
          <w:shd w:val="clear" w:color="auto" w:fill="ced7e7"/>
        </w:tblPrEx>
        <w:trPr>
          <w:trHeight w:val="5284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Attivit</w:t>
            </w:r>
            <w:r>
              <w:rPr>
                <w:rFonts w:ascii="Arial" w:hAnsi="Arial" w:hint="default"/>
                <w:rtl w:val="0"/>
              </w:rPr>
              <w:t xml:space="preserve">à </w:t>
            </w:r>
            <w:r>
              <w:rPr>
                <w:rFonts w:ascii="Arial" w:hAnsi="Arial"/>
                <w:rtl w:val="0"/>
              </w:rPr>
              <w:t>previste nell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>U.A.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[descrivere le 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previste nell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U.A., traendo</w:t>
            </w:r>
            <w:r>
              <w:rPr>
                <w:sz w:val="20"/>
                <w:szCs w:val="20"/>
                <w:rtl w:val="0"/>
                <w:lang w:val="it-IT"/>
              </w:rPr>
              <w:t xml:space="preserve"> spunto</w:t>
            </w:r>
            <w:r>
              <w:rPr>
                <w:sz w:val="20"/>
                <w:szCs w:val="20"/>
                <w:rtl w:val="0"/>
                <w:lang w:val="it-IT"/>
              </w:rPr>
              <w:t xml:space="preserve"> dal seguente elenco: (</w:t>
            </w:r>
            <w:r>
              <w:rPr>
                <w:sz w:val="20"/>
                <w:szCs w:val="20"/>
                <w:rtl w:val="0"/>
                <w:lang w:val="it-IT"/>
              </w:rPr>
              <w:t>utilizzare</w:t>
            </w:r>
            <w:r>
              <w:rPr>
                <w:sz w:val="20"/>
                <w:szCs w:val="20"/>
                <w:rtl w:val="0"/>
                <w:lang w:val="it-IT"/>
              </w:rPr>
              <w:t xml:space="preserve"> solo le voci pertinenti</w:t>
            </w:r>
            <w:r>
              <w:rPr>
                <w:sz w:val="20"/>
                <w:szCs w:val="20"/>
                <w:rtl w:val="0"/>
                <w:lang w:val="it-IT"/>
              </w:rPr>
              <w:t xml:space="preserve"> e integrare con altre adeguate all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</w:t>
            </w:r>
            <w:r>
              <w:rPr>
                <w:sz w:val="20"/>
                <w:szCs w:val="20"/>
                <w:rtl w:val="0"/>
                <w:lang w:val="it-IT"/>
              </w:rPr>
              <w:t>)]</w:t>
            </w:r>
          </w:p>
          <w:p>
            <w:pPr>
              <w:pStyle w:val="Predefinito"/>
              <w:ind w:left="103" w:right="176" w:firstLine="0"/>
            </w:pP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147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 xml:space="preserve">Rilevazione delle preconoscenze degli studenti 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 xml:space="preserve">ritenute necessarie 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 xml:space="preserve">attraverso 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 xml:space="preserve">… 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 xml:space="preserve">(test a risposta chiusa, saggi brevi, prove pratiche, esperienze guidate, 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>…</w:t>
            </w:r>
            <w:r>
              <w:rPr>
                <w:color w:val="cc0000"/>
                <w:sz w:val="18"/>
                <w:szCs w:val="18"/>
                <w:u w:color="cc0000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147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Lezioni frontali che prevedono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distribuzione di organizzatori anticipati, esposizione e discussione di contenuti, presentazione e discussione di casi, studio di testi, modelling, distribuzione di schede di sintesi, glossari e schemi, costruzione di mappe concettuali di sintesi,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2"/>
              </w:numPr>
              <w:bidi w:val="0"/>
              <w:ind w:right="199"/>
              <w:jc w:val="left"/>
              <w:rPr>
                <w:i w:val="1"/>
                <w:iCs w:val="1"/>
                <w:sz w:val="18"/>
                <w:szCs w:val="18"/>
                <w:rtl w:val="0"/>
                <w:lang w:val="it-IT"/>
              </w:rPr>
            </w:pPr>
            <w:r>
              <w:rPr>
                <w:i w:val="0"/>
                <w:iCs w:val="0"/>
                <w:sz w:val="18"/>
                <w:szCs w:val="18"/>
                <w:rtl w:val="0"/>
                <w:lang w:val="it-IT"/>
              </w:rPr>
              <w:t xml:space="preserve">Valutazione formativa attraverso </w:t>
            </w:r>
            <w:r>
              <w:rPr>
                <w:i w:val="0"/>
                <w:iCs w:val="0"/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i w:val="0"/>
                <w:iCs w:val="0"/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test a risposta chiusa, saggi brevi, prove pratiche, esperienze guidate, costruzione di prodotti/elaborati da parte degli allievi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3"/>
              </w:numPr>
              <w:bidi w:val="0"/>
              <w:ind w:right="176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Feedback sulle prove di valutazione formativa attraverso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(correzione degli elaborati in classe, discussione degli errori pi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frequenti, rilevazione delle discrepanze tra prova pre-lezione e post- lezione,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263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Interazione tra allievi attraverso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tutoring tra pari, discussione in piccolo gruppo, discussione di classe,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4"/>
              </w:numPr>
              <w:bidi w:val="0"/>
              <w:ind w:right="181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Confronto dei prodotti dello studente con i prodotti dei propri pari attraverso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autopresentazione dei prodotti degli studenti alla classe, difesa dei propri prodotti in un dibattito, analisi dei punti di forza e dei punti di debolezza dei prodotti degli studenti, correzione incrociata degli elaborati, correzione collettiva,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1"/>
              </w:numPr>
              <w:bidi w:val="0"/>
              <w:ind w:right="199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>Riflessione conclusiva volta all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 xml:space="preserve">estrapolazione di regole generali e </w:t>
            </w:r>
            <w:r>
              <w:rPr>
                <w:sz w:val="18"/>
                <w:szCs w:val="18"/>
                <w:rtl w:val="0"/>
                <w:lang w:val="it-IT"/>
              </w:rPr>
              <w:t>“</w:t>
            </w:r>
            <w:r>
              <w:rPr>
                <w:sz w:val="18"/>
                <w:szCs w:val="18"/>
                <w:rtl w:val="0"/>
                <w:lang w:val="it-IT"/>
              </w:rPr>
              <w:t>buone pratiche</w:t>
            </w:r>
            <w:r>
              <w:rPr>
                <w:sz w:val="18"/>
                <w:szCs w:val="18"/>
                <w:rtl w:val="0"/>
                <w:lang w:val="it-IT"/>
              </w:rPr>
              <w:t xml:space="preserve">” </w:t>
            </w:r>
            <w:r>
              <w:rPr>
                <w:sz w:val="18"/>
                <w:szCs w:val="18"/>
                <w:rtl w:val="0"/>
                <w:lang w:val="it-IT"/>
              </w:rPr>
              <w:t>per</w:t>
            </w:r>
            <w:r>
              <w:rPr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rtl w:val="0"/>
                <w:lang w:val="it-IT"/>
              </w:rPr>
              <w:t xml:space="preserve">risolvere i problemi della tipologia proposta attraverso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esplicitazione dell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a procedura per l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effettuazione di un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indagine statistica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  <w:p>
            <w:pPr>
              <w:pStyle w:val="Predefinito"/>
              <w:numPr>
                <w:ilvl w:val="0"/>
                <w:numId w:val="5"/>
              </w:numPr>
              <w:ind w:right="44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Resoconto finale di processo attraverso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es. griglie di osservazione compilate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dal docente e schede di autovalutazione delle competenze compilate dagli studenti, ecc.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Prodotti che gli alunni devono costruire nell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>ambito delle attivit</w:t>
            </w:r>
            <w:r>
              <w:rPr>
                <w:rFonts w:ascii="Arial" w:hAnsi="Arial" w:hint="default"/>
                <w:rtl w:val="0"/>
              </w:rPr>
              <w:t xml:space="preserve">à </w:t>
            </w:r>
            <w:r>
              <w:rPr>
                <w:rFonts w:ascii="Arial" w:hAnsi="Arial"/>
                <w:rtl w:val="0"/>
              </w:rPr>
              <w:t>dell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>U.A.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[descrivere i prodotti che gli alunni devono costruire nell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 e che testimoniano </w:t>
            </w:r>
            <w:r>
              <w:rPr>
                <w:sz w:val="20"/>
                <w:szCs w:val="20"/>
                <w:rtl w:val="0"/>
                <w:lang w:val="it-IT"/>
              </w:rPr>
              <w:t xml:space="preserve">il livello di </w:t>
            </w:r>
            <w:r>
              <w:rPr>
                <w:sz w:val="20"/>
                <w:szCs w:val="20"/>
                <w:rtl w:val="0"/>
                <w:lang w:val="it-IT"/>
              </w:rPr>
              <w:t>competenza raggiunta al termine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U.A. stessa, es.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un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testo di sintesi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un grafico,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una presentazione Powerpoint, un video,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sz w:val="20"/>
                <w:szCs w:val="2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rFonts w:ascii="Arial" w:hAnsi="Arial"/>
                <w:rtl w:val="0"/>
              </w:rPr>
              <w:t>Strumenti e risorse digitali da utilizzare</w:t>
            </w:r>
          </w:p>
        </w:tc>
        <w:tc>
          <w:tcPr>
            <w:tcW w:type="dxa" w:w="7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Libri di testo, </w:t>
            </w:r>
            <w:r>
              <w:rPr>
                <w:sz w:val="20"/>
                <w:szCs w:val="20"/>
                <w:rtl w:val="0"/>
                <w:lang w:val="it-IT"/>
              </w:rPr>
              <w:t>LIM e Personal PC</w:t>
            </w:r>
          </w:p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Risorse digitali</w:t>
            </w:r>
            <w:r>
              <w:rPr>
                <w:sz w:val="20"/>
                <w:szCs w:val="20"/>
                <w:rtl w:val="0"/>
                <w:lang w:val="it-IT"/>
              </w:rPr>
              <w:t>: Edmodo, Word, Cmap</w:t>
            </w:r>
          </w:p>
        </w:tc>
      </w:tr>
    </w:tbl>
    <w:p>
      <w:pPr>
        <w:pStyle w:val="Predefinito"/>
        <w:tabs>
          <w:tab w:val="right" w:pos="6466"/>
          <w:tab w:val="right" w:pos="9870"/>
        </w:tabs>
        <w:spacing w:after="7" w:line="240" w:lineRule="au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  <w:spacing w:before="72" w:after="7"/>
        <w:ind w:right="307"/>
        <w:rPr>
          <w:sz w:val="20"/>
          <w:szCs w:val="20"/>
        </w:rPr>
      </w:pPr>
      <w:r>
        <w:rPr>
          <w:b w:val="1"/>
          <w:bCs w:val="1"/>
          <w:rtl w:val="0"/>
          <w:lang w:val="it-IT"/>
        </w:rPr>
        <w:t>Prestazioni attese 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</w:t>
      </w:r>
      <w:r>
        <w:rPr>
          <w:b w:val="1"/>
          <w:bCs w:val="1"/>
          <w:rtl w:val="0"/>
          <w:lang w:val="it-IT"/>
        </w:rPr>
        <w:t>unno</w:t>
      </w:r>
      <w:r>
        <w:rPr>
          <w:b w:val="1"/>
          <w:bCs w:val="1"/>
          <w:rtl w:val="0"/>
          <w:lang w:val="it-IT"/>
        </w:rPr>
        <w:t xml:space="preserve"> al termine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U.A. </w:t>
      </w:r>
    </w:p>
    <w:p>
      <w:pPr>
        <w:pStyle w:val="Predefinito"/>
        <w:spacing w:before="72" w:after="7"/>
        <w:ind w:right="240"/>
      </w:pPr>
      <w:r>
        <w:rPr>
          <w:sz w:val="20"/>
          <w:szCs w:val="20"/>
          <w:rtl w:val="0"/>
          <w:lang w:val="it-IT"/>
        </w:rPr>
        <w:t>(per ciascuna delle tre sezioni, completare solo le voci pertinenti e cancellare le voci non pertinenti)</w:t>
      </w:r>
    </w:p>
    <w:tbl>
      <w:tblPr>
        <w:tblW w:w="100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7"/>
        <w:gridCol w:w="7580"/>
      </w:tblGrid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189"/>
            </w:tcMar>
            <w:vAlign w:val="top"/>
          </w:tcPr>
          <w:p>
            <w:pPr>
              <w:pStyle w:val="Predefinito"/>
              <w:ind w:left="104" w:right="109" w:firstLine="0"/>
            </w:pPr>
            <w:r>
              <w:rPr>
                <w:rtl w:val="0"/>
                <w:lang w:val="it-IT"/>
              </w:rPr>
              <w:t>Abilit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 xml:space="preserve">di </w:t>
            </w:r>
            <w:r>
              <w:rPr>
                <w:b w:val="1"/>
                <w:bCs w:val="1"/>
                <w:rtl w:val="0"/>
                <w:lang w:val="it-IT"/>
              </w:rPr>
              <w:t xml:space="preserve">interpretare problemi aperti </w:t>
            </w:r>
          </w:p>
          <w:p>
            <w:pPr>
              <w:pStyle w:val="Predefinito"/>
              <w:ind w:left="104" w:right="109" w:firstLine="0"/>
              <w:rPr>
                <w:lang w:val="it-IT"/>
              </w:rPr>
            </w:pPr>
          </w:p>
          <w:p>
            <w:pPr>
              <w:pStyle w:val="Predefinito"/>
              <w:bidi w:val="0"/>
              <w:ind w:left="104" w:right="109" w:firstLine="0"/>
              <w:jc w:val="left"/>
              <w:rPr>
                <w:rtl w:val="0"/>
              </w:rPr>
            </w:pPr>
            <w:r>
              <w:rPr>
                <w:color w:val="ff2600"/>
                <w:sz w:val="22"/>
                <w:szCs w:val="22"/>
                <w:rtl w:val="0"/>
                <w:lang w:val="it-IT"/>
              </w:rPr>
              <w:t>[Strutture di interpretazione]</w:t>
            </w:r>
          </w:p>
        </w:tc>
        <w:tc>
          <w:tcPr>
            <w:tcW w:type="dxa" w:w="7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Al termine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U.A., ci si attende che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alunno</w:t>
            </w:r>
            <w:r>
              <w:rPr>
                <w:sz w:val="20"/>
                <w:szCs w:val="20"/>
                <w:rtl w:val="0"/>
                <w:lang w:val="it-IT"/>
              </w:rPr>
              <w:t xml:space="preserve"> sia in grado di:</w:t>
            </w:r>
          </w:p>
          <w:p>
            <w:pPr>
              <w:pStyle w:val="Predefinito"/>
              <w:ind w:left="103" w:right="176" w:firstLine="0"/>
              <w:rPr>
                <w:lang w:val="it-IT"/>
              </w:rPr>
            </w:pP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Cogliere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elementi chiave, collegamenti e relazioni,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 xml:space="preserve">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Identificare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dati e incognite, obiettivi, punti non chiari,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Individuare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elementi chiave, collegamenti e relazioni, risorse necessarie,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 xml:space="preserve">) Localizzare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informazioni, concetti,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Riconoscere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situazioni problematiche, informazioni date e informazioni mancanti,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 xml:space="preserve">) Scegliere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le risorse pi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opportune,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ind w:left="103" w:firstLine="0"/>
            </w:pPr>
            <w:r>
              <w:rPr>
                <w:sz w:val="18"/>
                <w:szCs w:val="18"/>
                <w:rtl w:val="0"/>
                <w:lang w:val="it-IT"/>
              </w:rPr>
              <w:t xml:space="preserve">Selezionare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le risorse pi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ù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opportune, </w:t>
            </w:r>
            <w:r>
              <w:rPr>
                <w:i w:val="1"/>
                <w:iCs w:val="1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  <w:r/>
          </w:p>
        </w:tc>
      </w:tr>
      <w:tr>
        <w:tblPrEx>
          <w:shd w:val="clear" w:color="auto" w:fill="ced7e7"/>
        </w:tblPrEx>
        <w:trPr>
          <w:trHeight w:val="6082" w:hRule="atLeast"/>
        </w:trPr>
        <w:tc>
          <w:tcPr>
            <w:tcW w:type="dxa" w:w="251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372"/>
            </w:tcMar>
            <w:vAlign w:val="top"/>
          </w:tcPr>
          <w:p>
            <w:pPr>
              <w:pStyle w:val="Predefinito"/>
              <w:ind w:left="104" w:right="148" w:firstLine="0"/>
            </w:pPr>
            <w:r>
              <w:rPr>
                <w:rtl w:val="0"/>
                <w:lang w:val="it-IT"/>
              </w:rPr>
              <w:t>Abilita</w:t>
            </w:r>
            <w:r>
              <w:rPr>
                <w:rtl w:val="0"/>
                <w:lang w:val="it-IT"/>
              </w:rPr>
              <w:t xml:space="preserve">̀ </w:t>
            </w:r>
            <w:r>
              <w:rPr>
                <w:rtl w:val="0"/>
                <w:lang w:val="it-IT"/>
              </w:rPr>
              <w:t xml:space="preserve">di </w:t>
            </w:r>
            <w:r>
              <w:rPr>
                <w:b w:val="1"/>
                <w:bCs w:val="1"/>
                <w:rtl w:val="0"/>
                <w:lang w:val="it-IT"/>
              </w:rPr>
              <w:t>applicare strategie risolutive</w:t>
            </w:r>
            <w:r>
              <w:rPr>
                <w:rtl w:val="0"/>
                <w:lang w:val="it-IT"/>
              </w:rPr>
              <w:t xml:space="preserve"> a problemi aperti </w:t>
            </w:r>
          </w:p>
          <w:p>
            <w:pPr>
              <w:pStyle w:val="Predefinito"/>
              <w:ind w:left="104" w:right="292" w:firstLine="0"/>
              <w:rPr>
                <w:lang w:val="it-IT"/>
              </w:rPr>
            </w:pPr>
          </w:p>
          <w:p>
            <w:pPr>
              <w:pStyle w:val="Predefinito"/>
              <w:bidi w:val="0"/>
              <w:ind w:left="104" w:right="0" w:firstLine="0"/>
              <w:jc w:val="left"/>
              <w:rPr>
                <w:rtl w:val="0"/>
              </w:rPr>
            </w:pPr>
            <w:r>
              <w:rPr>
                <w:color w:val="ff2600"/>
                <w:sz w:val="22"/>
                <w:szCs w:val="22"/>
                <w:rtl w:val="0"/>
                <w:lang w:val="it-IT"/>
              </w:rPr>
              <w:t>[Strutture di azione]</w:t>
            </w:r>
          </w:p>
        </w:tc>
        <w:tc>
          <w:tcPr>
            <w:tcW w:type="dxa" w:w="7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Al termine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U.A., ci si attende che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alunno </w:t>
            </w:r>
            <w:r>
              <w:rPr>
                <w:sz w:val="20"/>
                <w:szCs w:val="20"/>
                <w:rtl w:val="0"/>
                <w:lang w:val="it-IT"/>
              </w:rPr>
              <w:t>sia in grado di:</w:t>
            </w:r>
          </w:p>
          <w:p>
            <w:pPr>
              <w:pStyle w:val="Predefinito"/>
              <w:ind w:left="103" w:right="176" w:firstLine="0"/>
              <w:rPr>
                <w:lang w:val="it-IT"/>
              </w:rPr>
            </w:pP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Analizzare ... (contenuti,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Attribuire ... (punti di vista, posizioni di autori differenti,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Calcolare ... (algoritmi,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Classificare ... (contenuti, processi, soluzioni, ...)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Confrontare ... (contenuti, processi, soluzioni, strategie, ...)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Costruire ... (prodotti,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Descrivere ... (oggetti, processi, soluzioni,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Dimostrare ... (soluzioni,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Eseguire ... (procedure, ...)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Formulare ... (piani di azione, strategie, soluzioni, ...)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Ideare ... (soluzioni, strategie,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Ipotizzare ... (soluzioni, strategie,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Organizzare ... (contenuti, processi, eventi, ...)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Pianificare ... (sequenze di azioni, processi, strategie, ...) 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Produrre ... (prodotti,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Progettare ... (soluzioni, strategie,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Rappresentare graficamente ... (contenuti, processi, problemi, soluzioni, strategie, ...) Realizzare ... (prodotti, elaborati,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Riassumere ... (contenuti,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Ricavare ... (implicazioni, conclusioni, sintesi,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Riformulare ... (problemi, soluzioni, strategie,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Spiegare ... (fenomeni,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Tradurre da un formalismo ad un altro ... (contenuti,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Trovare esempi di ... (contenuti,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Trovare similarita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e differenze in ... (contenuti, processi,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Utilizzare un modello per ... (risolvere un problema, ...)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Utilizzare una procedura per ... (risolvere un problema, ...)</w:t>
            </w:r>
          </w:p>
        </w:tc>
      </w:tr>
      <w:tr>
        <w:tblPrEx>
          <w:shd w:val="clear" w:color="auto" w:fill="ced7e7"/>
        </w:tblPrEx>
        <w:trPr>
          <w:trHeight w:val="3878" w:hRule="atLeast"/>
        </w:trPr>
        <w:tc>
          <w:tcPr>
            <w:tcW w:type="dxa" w:w="251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184"/>
              <w:bottom w:type="dxa" w:w="80"/>
              <w:right w:type="dxa" w:w="165"/>
            </w:tcMar>
            <w:vAlign w:val="top"/>
          </w:tcPr>
          <w:p>
            <w:pPr>
              <w:pStyle w:val="Predefinito"/>
              <w:ind w:left="104" w:right="85" w:firstLine="0"/>
            </w:pPr>
            <w:r>
              <w:rPr>
                <w:rtl w:val="0"/>
                <w:lang w:val="it-IT"/>
              </w:rPr>
              <w:t>Abilit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 xml:space="preserve">di </w:t>
            </w:r>
            <w:r>
              <w:rPr>
                <w:b w:val="1"/>
                <w:bCs w:val="1"/>
                <w:rtl w:val="0"/>
                <w:lang w:val="it-IT"/>
              </w:rPr>
              <w:t>riflettere sulle proprie strategie</w:t>
            </w:r>
          </w:p>
          <w:p>
            <w:pPr>
              <w:pStyle w:val="Predefinito"/>
              <w:ind w:left="104" w:right="85" w:firstLine="0"/>
              <w:rPr>
                <w:lang w:val="it-IT"/>
              </w:rPr>
            </w:pPr>
          </w:p>
          <w:p>
            <w:pPr>
              <w:pStyle w:val="Predefinito"/>
              <w:bidi w:val="0"/>
              <w:ind w:left="104" w:right="85" w:firstLine="0"/>
              <w:jc w:val="left"/>
              <w:rPr>
                <w:rtl w:val="0"/>
              </w:rPr>
            </w:pPr>
            <w:r>
              <w:rPr>
                <w:color w:val="ff2600"/>
                <w:sz w:val="22"/>
                <w:szCs w:val="22"/>
                <w:rtl w:val="0"/>
                <w:lang w:val="it-IT"/>
              </w:rPr>
              <w:t>[Strutture di autoregolazione]</w:t>
            </w:r>
          </w:p>
        </w:tc>
        <w:tc>
          <w:tcPr>
            <w:tcW w:type="dxa" w:w="758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56"/>
            </w:tcMar>
            <w:vAlign w:val="top"/>
          </w:tcPr>
          <w:p>
            <w:pPr>
              <w:pStyle w:val="Predefinito"/>
              <w:ind w:left="103" w:right="176" w:firstLine="0"/>
            </w:pPr>
            <w:r>
              <w:rPr>
                <w:sz w:val="20"/>
                <w:szCs w:val="20"/>
                <w:rtl w:val="0"/>
                <w:lang w:val="it-IT"/>
              </w:rPr>
              <w:t>Al termine dell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U.A., ci si attende che l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 xml:space="preserve">alunno </w:t>
            </w:r>
            <w:r>
              <w:rPr>
                <w:sz w:val="20"/>
                <w:szCs w:val="20"/>
                <w:rtl w:val="0"/>
                <w:lang w:val="it-IT"/>
              </w:rPr>
              <w:t>sia in grado di:</w:t>
            </w:r>
          </w:p>
          <w:p>
            <w:pPr>
              <w:pStyle w:val="Predefinito"/>
              <w:ind w:left="103" w:right="176" w:firstLine="0"/>
              <w:rPr>
                <w:lang w:val="it-IT"/>
              </w:rPr>
            </w:pP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Argomentare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Chiarificare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Motivare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Criticare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Trovare errori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(nelle proprie proposte, nelle proprie soluzioni, nelle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Giustificare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Giudicare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Predefinito"/>
              <w:bidi w:val="0"/>
              <w:spacing w:before="1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Difendere </w:t>
            </w:r>
            <w:r>
              <w:rPr>
                <w:sz w:val="18"/>
                <w:szCs w:val="18"/>
                <w:rtl w:val="0"/>
                <w:lang w:val="it-IT"/>
              </w:rPr>
              <w:t xml:space="preserve">… </w:t>
            </w:r>
            <w:r>
              <w:rPr>
                <w:sz w:val="18"/>
                <w:szCs w:val="18"/>
                <w:rtl w:val="0"/>
                <w:lang w:val="it-IT"/>
              </w:rPr>
              <w:t xml:space="preserve">(le proprie proposte, le proprie soluzioni, le strategie applicate nella risoluzione di un problema, </w:t>
            </w:r>
            <w:r>
              <w:rPr>
                <w:sz w:val="18"/>
                <w:szCs w:val="18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rtl w:val="0"/>
                <w:lang w:val="it-IT"/>
              </w:rPr>
              <w:t>)</w:t>
            </w:r>
          </w:p>
        </w:tc>
      </w:tr>
    </w:tbl>
    <w:p>
      <w:pPr>
        <w:pStyle w:val="Predefinito"/>
        <w:spacing w:before="72" w:after="7" w:line="240" w:lineRule="auto"/>
      </w:pPr>
    </w:p>
    <w:p>
      <w:pPr>
        <w:pStyle w:val="Predefinito"/>
      </w:pPr>
    </w:p>
    <w:p>
      <w:pPr>
        <w:pStyle w:val="Predefinito"/>
        <w:spacing w:line="276" w:lineRule="auto"/>
      </w:pPr>
    </w:p>
    <w:p>
      <w:pPr>
        <w:pStyle w:val="Predefinito"/>
        <w:spacing w:after="543" w:line="12" w:lineRule="auto"/>
      </w:pPr>
    </w:p>
    <w:p>
      <w:pPr>
        <w:pStyle w:val="Predefinito"/>
        <w:spacing w:before="5"/>
      </w:pPr>
    </w:p>
    <w:p>
      <w:pPr>
        <w:pStyle w:val="Predefinito"/>
        <w:spacing w:before="5"/>
      </w:pPr>
    </w:p>
    <w:p>
      <w:pPr>
        <w:pStyle w:val="Predefinito"/>
        <w:spacing w:before="67" w:after="7"/>
        <w:ind w:right="307"/>
        <w:rPr>
          <w:b w:val="1"/>
          <w:bCs w:val="1"/>
          <w:color w:val="292929"/>
          <w:sz w:val="20"/>
          <w:szCs w:val="20"/>
          <w:u w:color="292929"/>
        </w:rPr>
      </w:pPr>
      <w:r>
        <w:rPr>
          <w:b w:val="1"/>
          <w:bCs w:val="1"/>
          <w:sz w:val="24"/>
          <w:szCs w:val="24"/>
          <w:rtl w:val="0"/>
          <w:lang w:val="it-IT"/>
        </w:rPr>
        <w:t>Valutazione dei livelli di competenza</w:t>
      </w:r>
    </w:p>
    <w:tbl>
      <w:tblPr>
        <w:tblW w:w="101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9"/>
        <w:gridCol w:w="3630"/>
        <w:gridCol w:w="3494"/>
        <w:gridCol w:w="1620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123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to"/>
              <w:spacing w:line="276" w:lineRule="auto"/>
            </w:pPr>
            <w:r>
              <w:rPr>
                <w:b w:val="1"/>
                <w:bCs w:val="1"/>
                <w:color w:val="292929"/>
                <w:sz w:val="20"/>
                <w:szCs w:val="20"/>
                <w:u w:color="292929"/>
                <w:rtl w:val="0"/>
                <w:lang w:val="it-IT"/>
              </w:rPr>
              <w:t>LIVELLI E INDICATORI ESPLICATIVI</w:t>
            </w:r>
          </w:p>
        </w:tc>
      </w:tr>
      <w:tr>
        <w:tblPrEx>
          <w:shd w:val="clear" w:color="auto" w:fill="ced7e7"/>
        </w:tblPrEx>
        <w:trPr>
          <w:trHeight w:val="1589" w:hRule="atLeast"/>
        </w:trPr>
        <w:tc>
          <w:tcPr>
            <w:tcW w:type="dxa" w:w="13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  <w:rPr>
                <w:color w:val="292929"/>
                <w:sz w:val="18"/>
                <w:szCs w:val="18"/>
                <w:u w:color="292929"/>
              </w:rPr>
            </w:pP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A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– </w:t>
            </w:r>
          </w:p>
          <w:p>
            <w:pPr>
              <w:pStyle w:val="Predefinito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Avanzato </w:t>
            </w:r>
          </w:p>
        </w:tc>
        <w:tc>
          <w:tcPr>
            <w:tcW w:type="dxa" w:w="3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L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’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alunno/a svolge compiti e risolve problemi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complessi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, mostrando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padronanza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nell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’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uso delle conoscenze e delle abilit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à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; propone e sostiene le proprie opinioni e assume in modo responsabile decisioni consapevoli.</w:t>
            </w:r>
          </w:p>
        </w:tc>
        <w:tc>
          <w:tcPr>
            <w:tcW w:type="dxa" w:w="34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Risolve in modo autonomo problemi che richiedono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scelte molteplici e non banali 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(=originali, non convenzionali), in situazioni mai viste prima nella didattica. Sa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argomentare efficacemente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e consapevolmente le proprie scelte ed opinioni.</w:t>
            </w:r>
          </w:p>
        </w:tc>
        <w:tc>
          <w:tcPr>
            <w:tcW w:type="dxa" w:w="1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Competente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292929"/>
                <w:sz w:val="18"/>
                <w:szCs w:val="18"/>
                <w:u w:color="292929"/>
                <w:lang w:val="it-IT"/>
              </w:rPr>
              <w:br w:type="textWrapping"/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con originalit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à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292929"/>
                <w:sz w:val="18"/>
                <w:szCs w:val="18"/>
                <w:u w:color="292929"/>
                <w:lang w:val="it-IT"/>
              </w:rPr>
              <w:br w:type="textWrapping"/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e padronanza</w:t>
            </w:r>
          </w:p>
        </w:tc>
      </w:tr>
      <w:tr>
        <w:tblPrEx>
          <w:shd w:val="clear" w:color="auto" w:fill="ced7e7"/>
        </w:tblPrEx>
        <w:trPr>
          <w:trHeight w:val="1131" w:hRule="atLeast"/>
        </w:trPr>
        <w:tc>
          <w:tcPr>
            <w:tcW w:type="dxa" w:w="13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B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–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292929"/>
                <w:sz w:val="18"/>
                <w:szCs w:val="18"/>
                <w:u w:color="292929"/>
                <w:lang w:val="it-IT"/>
              </w:rPr>
              <w:br w:type="textWrapping"/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Intermedio </w:t>
            </w:r>
          </w:p>
        </w:tc>
        <w:tc>
          <w:tcPr>
            <w:tcW w:type="dxa" w:w="3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L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’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alunno/a svolge compiti e risolve problemi in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situazioni nuove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, compie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scelte consapevoli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, mostrando di saper utilizzare le conoscenze e le abilit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à 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acquisite.</w:t>
            </w:r>
          </w:p>
        </w:tc>
        <w:tc>
          <w:tcPr>
            <w:tcW w:type="dxa" w:w="34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Risolve in modo autonomo problemi che richiedono di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scegliere 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le risorse da utilizzare nel bagaglio di quelle possedute, in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situazioni mai viste prima in quella forma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nella didattica.</w:t>
            </w:r>
          </w:p>
        </w:tc>
        <w:tc>
          <w:tcPr>
            <w:tcW w:type="dxa" w:w="1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Competente</w:t>
            </w:r>
          </w:p>
        </w:tc>
      </w:tr>
      <w:tr>
        <w:tblPrEx>
          <w:shd w:val="clear" w:color="auto" w:fill="ced7e7"/>
        </w:tblPrEx>
        <w:trPr>
          <w:trHeight w:val="1131" w:hRule="atLeast"/>
        </w:trPr>
        <w:tc>
          <w:tcPr>
            <w:tcW w:type="dxa" w:w="13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  <w:rPr>
                <w:color w:val="292929"/>
                <w:sz w:val="18"/>
                <w:szCs w:val="18"/>
                <w:u w:color="292929"/>
              </w:rPr>
            </w:pP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C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– </w:t>
            </w:r>
          </w:p>
          <w:p>
            <w:pPr>
              <w:pStyle w:val="Predefinito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Base</w:t>
            </w:r>
          </w:p>
        </w:tc>
        <w:tc>
          <w:tcPr>
            <w:tcW w:type="dxa" w:w="3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L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’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alunno/a svolge compiti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semplici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anche in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situazioni nuove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, mostrando di possedere conoscenze e abilit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à 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fondamentali e di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saper applicare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basilari regole e procedure apprese.</w:t>
            </w:r>
          </w:p>
        </w:tc>
        <w:tc>
          <w:tcPr>
            <w:tcW w:type="dxa" w:w="34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Risolve in modo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autonomo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problemi puramente esecutivi (che richiedono solo di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applicare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, non di scegliere), anche in situazioni non perfettamente analoghe a quelle didattiche.</w:t>
            </w:r>
          </w:p>
        </w:tc>
        <w:tc>
          <w:tcPr>
            <w:tcW w:type="dxa" w:w="1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Esecutore autonomo</w:t>
            </w: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13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  <w:rPr>
                <w:color w:val="292929"/>
                <w:sz w:val="18"/>
                <w:szCs w:val="18"/>
                <w:u w:color="292929"/>
              </w:rPr>
            </w:pP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D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– </w:t>
            </w:r>
          </w:p>
          <w:p>
            <w:pPr>
              <w:pStyle w:val="Predefinito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Iniziale</w:t>
            </w:r>
          </w:p>
        </w:tc>
        <w:tc>
          <w:tcPr>
            <w:tcW w:type="dxa" w:w="3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L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’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alunno/a,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se opportunamente guidato/a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, svolge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compiti semplici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 in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situazioni note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.</w:t>
            </w:r>
          </w:p>
        </w:tc>
        <w:tc>
          <w:tcPr>
            <w:tcW w:type="dxa" w:w="34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Risolve problemi puramente esecutivi (che richiedono solo di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applicare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 xml:space="preserve">, non di scegliere), solo se </w:t>
            </w:r>
            <w:r>
              <w:rPr>
                <w:b w:val="1"/>
                <w:bCs w:val="1"/>
                <w:color w:val="292929"/>
                <w:sz w:val="18"/>
                <w:szCs w:val="18"/>
                <w:u w:color="292929"/>
                <w:rtl w:val="0"/>
                <w:lang w:val="it-IT"/>
              </w:rPr>
              <w:t>guidato</w:t>
            </w: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, anche se in situazioni note.</w:t>
            </w:r>
          </w:p>
        </w:tc>
        <w:tc>
          <w:tcPr>
            <w:tcW w:type="dxa" w:w="16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spacing w:line="276" w:lineRule="auto"/>
            </w:pPr>
            <w:r>
              <w:rPr>
                <w:color w:val="292929"/>
                <w:sz w:val="18"/>
                <w:szCs w:val="18"/>
                <w:u w:color="292929"/>
                <w:rtl w:val="0"/>
                <w:lang w:val="it-IT"/>
              </w:rPr>
              <w:t>Non autonomo</w:t>
            </w:r>
          </w:p>
        </w:tc>
      </w:tr>
    </w:tbl>
    <w:p>
      <w:pPr>
        <w:pStyle w:val="Predefinito"/>
        <w:spacing w:before="67" w:after="7" w:line="240" w:lineRule="auto"/>
        <w:rPr>
          <w:b w:val="1"/>
          <w:bCs w:val="1"/>
          <w:color w:val="292929"/>
          <w:sz w:val="20"/>
          <w:szCs w:val="20"/>
          <w:u w:color="292929"/>
        </w:rPr>
      </w:pPr>
    </w:p>
    <w:p>
      <w:pPr>
        <w:pStyle w:val="Predefinito"/>
        <w:spacing w:before="5"/>
      </w:pPr>
    </w:p>
    <w:p>
      <w:pPr>
        <w:pStyle w:val="Predefinito"/>
        <w:spacing w:before="5"/>
      </w:pPr>
    </w:p>
    <w:p>
      <w:pPr>
        <w:pStyle w:val="Predefinito"/>
        <w:spacing w:before="5"/>
      </w:pPr>
    </w:p>
    <w:p>
      <w:pPr>
        <w:pStyle w:val="Predefinito"/>
        <w:spacing w:before="5"/>
      </w:pPr>
    </w:p>
    <w:p>
      <w:pPr>
        <w:pStyle w:val="Predefinito"/>
      </w:pPr>
    </w:p>
    <w:p>
      <w:pPr>
        <w:pStyle w:val="Predefini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redefinito"/>
      </w:pPr>
    </w:p>
    <w:p>
      <w:pPr>
        <w:pStyle w:val="Predefinito"/>
        <w:spacing w:before="67" w:after="7"/>
        <w:ind w:right="307"/>
        <w:rPr>
          <w:b w:val="1"/>
          <w:bCs w:val="1"/>
          <w:sz w:val="20"/>
          <w:szCs w:val="20"/>
        </w:rPr>
      </w:pPr>
      <w:r>
        <w:rPr>
          <w:b w:val="1"/>
          <w:bCs w:val="1"/>
          <w:sz w:val="24"/>
          <w:szCs w:val="24"/>
          <w:rtl w:val="0"/>
          <w:lang w:val="it-IT"/>
        </w:rPr>
        <w:t>Guida alla costruzione di situazioni-problema</w:t>
      </w:r>
    </w:p>
    <w:tbl>
      <w:tblPr>
        <w:tblW w:w="100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11"/>
        <w:gridCol w:w="3186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:</w:t>
            </w:r>
          </w:p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3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Esercitabili su:</w:t>
            </w:r>
          </w:p>
        </w:tc>
      </w:tr>
      <w:tr>
        <w:tblPrEx>
          <w:shd w:val="clear" w:color="auto" w:fill="ced7e7"/>
        </w:tblPrEx>
        <w:trPr>
          <w:trHeight w:val="12009" w:hRule="atLeast"/>
        </w:trPr>
        <w:tc>
          <w:tcPr>
            <w:tcW w:type="dxa" w:w="6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it-IT"/>
              </w:rPr>
              <w:t>Analizzate ... con la griglia di criteri fornita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Calcolate il costo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Cercate in Rete informazioni attendibili su ... motivando le vostre scelte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Classificate nelle categorie date i seguenti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Collegate ... alle vostre esperienze di vita quotidiana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Confrontate ... e ... sulla base dei criteri forniti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Costruite un ... che rispetti i requisiti forniti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... utilizzando lo schema proposto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come si e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sentito secondo voi il protagonista di ... spiegando anche il perche</w:t>
            </w:r>
            <w:r>
              <w:rPr>
                <w:sz w:val="18"/>
                <w:szCs w:val="18"/>
                <w:rtl w:val="0"/>
                <w:lang w:val="it-IT"/>
              </w:rPr>
              <w:t>́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con parole vostre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cosa avete imparato nel realizzare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cosa avete imparato nel vedere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cosa fareste diversamente se doveste realizzare una seconda volta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cosa fareste se doveste realizzare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Descrivete i problemi che avete dovuto affrontare nel realizzare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Descrivete le esperienze simili che avete vissuto personalmente che vi sono venute in mente nel vedere ... </w:t>
            </w:r>
          </w:p>
          <w:p>
            <w:pPr>
              <w:pStyle w:val="Predefinito"/>
              <w:bidi w:val="0"/>
              <w:ind w:left="104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Descrivete le scelte che avete fatto nel realizzare ... e giustificatele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Dite chi e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il probabile autore di ... motivando la vostra ipotesi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Dite quali sono gli elementi comuni in ... 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Elencate gli elementi che gia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conoscevate che avete trovato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Elencate i termini non chiari che avete trovato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Formulate suggerimenti per realizzare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Giustificate le scelte fatte dall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>autore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Identificate cosa serve per realizzare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Identificate gli elementi che caratterizzano ... mettendolo in relazione con un altro simile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Identificate i concetti-chiave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Identificate le parti componenti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Identificate le parti piu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importanti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Inventate delle risposte a tutte le possibili domande che si potrebbero fare su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Inventate tutte le possibili domande che si potrebbero fare su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Inventate una soluzione per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Ipotizzate i problemi che potrebbero sorgere nell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>organizzazione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Mettete in atto un ... che rispetti i requisiti forniti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Mettetevi nei panni di un personaggio di ... e raccontate la vicenda dal vostro punto di vista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Progettate un ... che rispetti i requisiti forniti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Rappresentate graficamente il seguente ... sulla base dei criteri dati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Realizzate ... che rispetti i requisiti forniti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Riassumete sinteticamente ... in uno spazio (es. 30 righe) o in un tempo (es. 20 minuti) limitato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Riscrivete ... in una forma espressiva differente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Spiegate come si puo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realizzare un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Spiegate come vi siete sentiti quando avete visto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Spiegate cosa e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successo in ... ricostruendo la sequenza temporale degli eventi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Spiegate perche</w:t>
            </w:r>
            <w:r>
              <w:rPr>
                <w:sz w:val="18"/>
                <w:szCs w:val="18"/>
                <w:rtl w:val="0"/>
                <w:lang w:val="it-IT"/>
              </w:rPr>
              <w:t xml:space="preserve">́ </w:t>
            </w:r>
            <w:r>
              <w:rPr>
                <w:sz w:val="18"/>
                <w:szCs w:val="18"/>
                <w:rtl w:val="0"/>
                <w:lang w:val="it-IT"/>
              </w:rPr>
              <w:t>e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successo quell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>evento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Spiegate quale cosa e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piu</w:t>
            </w:r>
            <w:r>
              <w:rPr>
                <w:sz w:val="18"/>
                <w:szCs w:val="18"/>
                <w:rtl w:val="0"/>
                <w:lang w:val="it-IT"/>
              </w:rPr>
              <w:t xml:space="preserve">̀ </w:t>
            </w:r>
            <w:r>
              <w:rPr>
                <w:sz w:val="18"/>
                <w:szCs w:val="18"/>
                <w:rtl w:val="0"/>
                <w:lang w:val="it-IT"/>
              </w:rPr>
              <w:t>facile/difficile tra ... 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Trasformate ...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le similarita</w:t>
            </w:r>
            <w:r>
              <w:rPr>
                <w:sz w:val="18"/>
                <w:szCs w:val="18"/>
                <w:rtl w:val="0"/>
                <w:lang w:val="it-IT"/>
              </w:rPr>
              <w:t>̀</w:t>
            </w:r>
            <w:r>
              <w:rPr>
                <w:sz w:val="18"/>
                <w:szCs w:val="18"/>
                <w:rtl w:val="0"/>
                <w:lang w:val="it-IT"/>
              </w:rPr>
              <w:t>/differenze tra ... 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Trovate tutte le </w:t>
            </w:r>
            <w:r>
              <w:rPr>
                <w:sz w:val="18"/>
                <w:szCs w:val="18"/>
                <w:rtl w:val="0"/>
                <w:lang w:val="it-IT"/>
              </w:rPr>
              <w:t>“</w:t>
            </w:r>
            <w:r>
              <w:rPr>
                <w:sz w:val="18"/>
                <w:szCs w:val="18"/>
                <w:rtl w:val="0"/>
                <w:lang w:val="it-IT"/>
              </w:rPr>
              <w:t>buone ragioni</w:t>
            </w:r>
            <w:r>
              <w:rPr>
                <w:sz w:val="18"/>
                <w:szCs w:val="18"/>
                <w:rtl w:val="0"/>
                <w:lang w:val="it-IT"/>
              </w:rPr>
              <w:t xml:space="preserve">” </w:t>
            </w:r>
            <w:r>
              <w:rPr>
                <w:sz w:val="18"/>
                <w:szCs w:val="18"/>
                <w:rtl w:val="0"/>
                <w:lang w:val="it-IT"/>
              </w:rPr>
              <w:t>per mettere in atto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gli errori e incongruenze in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gli esempi di ... che hanno le caratteristiche date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i collegamenti possibili tra la vita quotidiana 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i collegamenti possibili tra quanto avete appreso a scuola e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i possibili esempi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i punti di debolezza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Trovate tutti i punti di forza di ...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Valutate ... assegnando un giudizio sulla base dei criteri forniti</w:t>
            </w:r>
          </w:p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Predefinito"/>
              <w:ind w:left="103" w:firstLine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Animazione computerizzata </w:t>
            </w:r>
          </w:p>
          <w:p>
            <w:pPr>
              <w:pStyle w:val="Predefinito"/>
              <w:ind w:left="103" w:firstLine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Articolo di quotidiano </w:t>
            </w:r>
          </w:p>
          <w:p>
            <w:pPr>
              <w:pStyle w:val="Predefinito"/>
              <w:ind w:left="10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Canzone/filastrocca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Cartone animato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Descrizione di un caso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Discorso a tema in pubblico Discussione di gruppo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>Disegno/murales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Esposizione/museo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Evento pubblico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Fiera/festival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Fotografia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rtl w:val="0"/>
                <w:lang w:val="it-IT"/>
              </w:rPr>
              <w:t>Fumetto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Gioco a quiz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Gioco computerizzato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Gioco da tavolo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Gioco di movimento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Gioco di ruolo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Inchiesta o sondaggio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Intervista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Narrazione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Performance di teatro/mimo/danza Personaggio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Problema matematico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Prodotto di arte/artigianato </w:t>
            </w:r>
          </w:p>
          <w:p>
            <w:pPr>
              <w:pStyle w:val="Predefinito"/>
              <w:bidi w:val="0"/>
              <w:ind w:left="103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Prodotto mediale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Progetto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Programma radio/tv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Puzzle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Saggio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Schema o mappa concettuale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Sito web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Sketch o scenetta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 xml:space="preserve">Software di simulazione </w:t>
            </w:r>
          </w:p>
          <w:p>
            <w:pPr>
              <w:pStyle w:val="Predefinito"/>
              <w:ind w:left="103" w:firstLine="0"/>
            </w:pPr>
            <w:r>
              <w:rPr>
                <w:sz w:val="18"/>
                <w:szCs w:val="18"/>
                <w:rtl w:val="0"/>
                <w:lang w:val="it-IT"/>
              </w:rPr>
              <w:t>Spettacolo di burattini Termine/concetto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Viaggio o escursione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sz w:val="18"/>
                <w:szCs w:val="18"/>
                <w:rtl w:val="0"/>
                <w:lang w:val="it-IT"/>
              </w:rPr>
              <w:t>Video clip</w:t>
            </w:r>
          </w:p>
        </w:tc>
      </w:tr>
    </w:tbl>
    <w:p>
      <w:pPr>
        <w:pStyle w:val="Predefinito"/>
        <w:spacing w:before="67" w:after="7" w:line="240" w:lineRule="auto"/>
      </w:pPr>
      <w:r>
        <w:rPr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91" w:right="900" w:bottom="1077" w:left="900" w:header="1134" w:footer="10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redefinito"/>
      <w:spacing w:before="676" w:line="12" w:lineRule="auto"/>
      <w:jc w:val="right"/>
    </w:pPr>
    <w:r>
      <w:rPr>
        <w:sz w:val="20"/>
        <w:szCs w:val="20"/>
        <w:rtl w:val="0"/>
        <w:lang w:val="it-IT"/>
      </w:rPr>
      <w:t>Format per U.A. per competenze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0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00"/>
        </w:tabs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00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00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00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00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0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00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00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7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3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9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25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31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37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43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4942" w:hanging="14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16"/>
          </w:tabs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0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